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18" w:rsidRPr="007E7EA8" w:rsidRDefault="00564818" w:rsidP="00564818">
      <w:pPr>
        <w:jc w:val="right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564818" w:rsidRPr="007E7EA8" w:rsidRDefault="00564818" w:rsidP="00564818">
      <w:pPr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 бланке участника закупки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szCs w:val="22"/>
        </w:rPr>
        <w:t>от ___________________________________________</w:t>
      </w:r>
      <w:r w:rsidRPr="007E7EA8">
        <w:rPr>
          <w:rFonts w:ascii="Times New Roman" w:hAnsi="Times New Roman"/>
          <w:szCs w:val="22"/>
        </w:rPr>
        <w:br/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(безотзывная оферта)</w:t>
      </w:r>
    </w:p>
    <w:p w:rsidR="00564818" w:rsidRPr="007E7EA8" w:rsidRDefault="00564818" w:rsidP="00564818">
      <w:pPr>
        <w:spacing w:after="240"/>
        <w:ind w:left="5400"/>
        <w:jc w:val="right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«____» ________________________ г.</w:t>
      </w:r>
    </w:p>
    <w:p w:rsidR="00564818" w:rsidRPr="007E7EA8" w:rsidRDefault="00564818" w:rsidP="0028672D">
      <w:pPr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направляет настоящую оферту ООО «БНГРЭ» на </w:t>
      </w:r>
      <w:r w:rsidRPr="007E7EA8">
        <w:rPr>
          <w:rFonts w:ascii="Times New Roman" w:hAnsi="Times New Roman"/>
          <w:b/>
          <w:szCs w:val="22"/>
        </w:rPr>
        <w:t xml:space="preserve">ПДО № </w:t>
      </w:r>
      <w:r w:rsidR="004F5C69">
        <w:rPr>
          <w:rFonts w:ascii="Times New Roman" w:hAnsi="Times New Roman"/>
          <w:b/>
          <w:szCs w:val="22"/>
        </w:rPr>
        <w:t>92</w:t>
      </w:r>
      <w:r w:rsidRPr="007E7EA8">
        <w:rPr>
          <w:rFonts w:ascii="Times New Roman" w:hAnsi="Times New Roman"/>
          <w:b/>
          <w:szCs w:val="22"/>
        </w:rPr>
        <w:t>-БНГРЭ-202</w:t>
      </w:r>
      <w:r w:rsidR="006B0624">
        <w:rPr>
          <w:rFonts w:ascii="Times New Roman" w:hAnsi="Times New Roman"/>
          <w:b/>
          <w:szCs w:val="22"/>
        </w:rPr>
        <w:t>5</w:t>
      </w:r>
      <w:r w:rsidRPr="007E7EA8">
        <w:rPr>
          <w:rFonts w:ascii="Times New Roman" w:hAnsi="Times New Roman"/>
          <w:szCs w:val="22"/>
        </w:rPr>
        <w:t xml:space="preserve">, с целью заключения договора на </w:t>
      </w:r>
      <w:r w:rsidR="00D036E2" w:rsidRPr="007E7EA8">
        <w:rPr>
          <w:rFonts w:ascii="Times New Roman" w:hAnsi="Times New Roman"/>
          <w:szCs w:val="22"/>
        </w:rPr>
        <w:t xml:space="preserve">оказание услуг по проведению специальной оценки условий труда рабочих мест. </w:t>
      </w:r>
      <w:r w:rsidR="006B0624" w:rsidRPr="006B0624">
        <w:rPr>
          <w:rFonts w:ascii="Times New Roman" w:hAnsi="Times New Roman"/>
          <w:szCs w:val="22"/>
        </w:rPr>
        <w:t>Оказание услуг по проведению специальной оценки условий труда и производственного контроля рабочих мест</w:t>
      </w:r>
      <w:r w:rsidRPr="007E7EA8">
        <w:rPr>
          <w:rFonts w:ascii="Times New Roman" w:hAnsi="Times New Roman"/>
          <w:szCs w:val="22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564818" w:rsidRPr="007E7EA8" w:rsidTr="000905F0">
        <w:trPr>
          <w:trHeight w:val="639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650" w:type="dxa"/>
            <w:vAlign w:val="center"/>
          </w:tcPr>
          <w:p w:rsidR="00564818" w:rsidRPr="007E7EA8" w:rsidRDefault="004F5C69" w:rsidP="00F6558A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4F5C69">
              <w:rPr>
                <w:rFonts w:ascii="Times New Roman" w:hAnsi="Times New Roman"/>
                <w:b/>
                <w:szCs w:val="22"/>
              </w:rPr>
              <w:t>Оказание услуг по проведению специальной оценки условий труда и производственного контроля рабочих мест в 2026 г.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 w:val="restart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без учета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с учетом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F6558A">
        <w:trPr>
          <w:trHeight w:val="414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 w:rsidR="007E7EA8" w:rsidRPr="007E7EA8" w:rsidRDefault="00564818" w:rsidP="006826D4">
            <w:pPr>
              <w:spacing w:before="0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 xml:space="preserve">Сроки </w:t>
            </w:r>
            <w:r w:rsidR="00E56D19" w:rsidRPr="007E7EA8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7E7EA8">
              <w:rPr>
                <w:rFonts w:ascii="Times New Roman" w:hAnsi="Times New Roman"/>
                <w:b/>
                <w:szCs w:val="22"/>
              </w:rPr>
              <w:t>:</w:t>
            </w:r>
          </w:p>
          <w:p w:rsidR="00FC3240" w:rsidRPr="00FC3240" w:rsidRDefault="00FC3240" w:rsidP="00FC324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C3240">
              <w:rPr>
                <w:rFonts w:ascii="Times New Roman" w:hAnsi="Times New Roman"/>
                <w:szCs w:val="22"/>
              </w:rPr>
              <w:t>Начало оказания услуг – январь 2026 г.</w:t>
            </w:r>
          </w:p>
          <w:p w:rsidR="00FC3240" w:rsidRPr="00FC3240" w:rsidRDefault="00FC3240" w:rsidP="00FC324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FC3240">
              <w:rPr>
                <w:rFonts w:ascii="Times New Roman" w:hAnsi="Times New Roman"/>
                <w:szCs w:val="22"/>
              </w:rPr>
              <w:t xml:space="preserve">Окончание оказания услуг – март 2026 г. </w:t>
            </w:r>
            <w:bookmarkStart w:id="0" w:name="_GoBack"/>
            <w:bookmarkEnd w:id="0"/>
          </w:p>
          <w:p w:rsidR="00564818" w:rsidRPr="00FC3240" w:rsidRDefault="00FC3240" w:rsidP="00FC324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FC3240">
              <w:rPr>
                <w:rFonts w:ascii="Times New Roman" w:hAnsi="Times New Roman"/>
                <w:i/>
                <w:szCs w:val="22"/>
              </w:rPr>
              <w:t>Сроки оказания услуг являются ориентировочными и могут быть изменены Заказчиком в связи со сложностью логистики в период с октября по январь.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64818" w:rsidRPr="007E7EA8" w:rsidTr="000905F0">
        <w:trPr>
          <w:trHeight w:val="56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096" w:type="dxa"/>
          </w:tcPr>
          <w:p w:rsidR="00564818" w:rsidRPr="007E7EA8" w:rsidRDefault="00564818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lang w:eastAsia="en-US"/>
              </w:rPr>
            </w:pPr>
            <w:r w:rsidRPr="007E7EA8"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  <w:t>Условия оплаты:</w:t>
            </w:r>
          </w:p>
          <w:p w:rsidR="00564818" w:rsidRPr="007E7EA8" w:rsidRDefault="00D036E2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lang w:eastAsia="en-US"/>
              </w:rPr>
            </w:pPr>
            <w:r w:rsidRPr="007E7EA8">
              <w:rPr>
                <w:rFonts w:ascii="Times New Roman" w:hAnsi="Times New Roman"/>
                <w:szCs w:val="22"/>
              </w:rPr>
              <w:t xml:space="preserve">Окончательный расчет за оказанные Услуг осуществляется Заказчиком </w:t>
            </w:r>
            <w:r w:rsidRPr="00FC3240">
              <w:rPr>
                <w:rFonts w:ascii="Times New Roman" w:hAnsi="Times New Roman"/>
                <w:b/>
                <w:szCs w:val="22"/>
              </w:rPr>
              <w:t xml:space="preserve">на </w:t>
            </w:r>
            <w:r w:rsidR="00090DE1" w:rsidRPr="00FC3240">
              <w:rPr>
                <w:rFonts w:ascii="Times New Roman" w:hAnsi="Times New Roman"/>
                <w:b/>
                <w:szCs w:val="22"/>
              </w:rPr>
              <w:t>7</w:t>
            </w:r>
            <w:r w:rsidRPr="00FC3240">
              <w:rPr>
                <w:rFonts w:ascii="Times New Roman" w:hAnsi="Times New Roman"/>
                <w:b/>
                <w:szCs w:val="22"/>
              </w:rPr>
              <w:t>0 (</w:t>
            </w:r>
            <w:r w:rsidR="00090DE1" w:rsidRPr="00FC3240">
              <w:rPr>
                <w:rFonts w:ascii="Times New Roman" w:hAnsi="Times New Roman"/>
                <w:b/>
                <w:szCs w:val="22"/>
              </w:rPr>
              <w:t>семи</w:t>
            </w:r>
            <w:r w:rsidRPr="00FC3240">
              <w:rPr>
                <w:rFonts w:ascii="Times New Roman" w:hAnsi="Times New Roman"/>
                <w:b/>
                <w:szCs w:val="22"/>
              </w:rPr>
              <w:t>десятый)</w:t>
            </w:r>
            <w:r w:rsidRPr="007E7EA8">
              <w:rPr>
                <w:rFonts w:ascii="Times New Roman" w:hAnsi="Times New Roman"/>
                <w:szCs w:val="22"/>
              </w:rPr>
              <w:t xml:space="preserve"> календарный день с момента подписания сторонами оригинала Акта сдачи - приемки оказанных услуг</w:t>
            </w:r>
            <w:r w:rsidR="00E56D19" w:rsidRPr="007E7EA8"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  <w:t>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64818" w:rsidRPr="007E7EA8" w:rsidRDefault="00564818" w:rsidP="00F6558A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905F0" w:rsidRPr="007E7EA8" w:rsidTr="000905F0">
        <w:trPr>
          <w:trHeight w:val="56"/>
        </w:trPr>
        <w:tc>
          <w:tcPr>
            <w:tcW w:w="567" w:type="dxa"/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A8" w:rsidRDefault="000905F0" w:rsidP="003F1657">
            <w:pPr>
              <w:tabs>
                <w:tab w:val="left" w:pos="3240"/>
              </w:tabs>
              <w:spacing w:before="0"/>
              <w:ind w:right="-108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090DE1" w:rsidRPr="00090DE1" w:rsidRDefault="000905F0" w:rsidP="00090DE1">
            <w:pPr>
              <w:tabs>
                <w:tab w:val="left" w:pos="3240"/>
              </w:tabs>
              <w:spacing w:before="0"/>
              <w:ind w:right="-108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 xml:space="preserve"> </w:t>
            </w:r>
            <w:r w:rsidR="00090DE1" w:rsidRPr="00090DE1">
              <w:rPr>
                <w:rFonts w:ascii="Times New Roman" w:hAnsi="Times New Roman"/>
                <w:szCs w:val="22"/>
              </w:rPr>
              <w:t>Опцион Заказчика в сторону увеличения объема (+) 100% от общего объема количества обследуемых рабочих мест, согласованного в Договоре.</w:t>
            </w:r>
          </w:p>
          <w:p w:rsidR="000905F0" w:rsidRPr="007E7EA8" w:rsidRDefault="00090DE1" w:rsidP="00090DE1">
            <w:pPr>
              <w:tabs>
                <w:tab w:val="left" w:pos="3240"/>
              </w:tabs>
              <w:spacing w:before="0"/>
              <w:ind w:right="-108"/>
              <w:rPr>
                <w:rFonts w:ascii="Times New Roman" w:hAnsi="Times New Roman"/>
              </w:rPr>
            </w:pPr>
            <w:r w:rsidRPr="00090DE1">
              <w:rPr>
                <w:rFonts w:ascii="Times New Roman" w:hAnsi="Times New Roman"/>
                <w:szCs w:val="22"/>
              </w:rPr>
              <w:t>Опцион Заказчика в сторону уменьшения объема (-) 50 % от общего объема обследуемых рабочих мест, согласованного в Договоре.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905F0" w:rsidRPr="007E7EA8" w:rsidTr="000905F0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7EA8">
        <w:rPr>
          <w:rFonts w:ascii="Times New Roman" w:hAnsi="Times New Roman"/>
          <w:b/>
          <w:szCs w:val="22"/>
        </w:rPr>
        <w:t xml:space="preserve">до </w:t>
      </w:r>
      <w:r w:rsidR="00646610">
        <w:rPr>
          <w:rFonts w:ascii="Times New Roman" w:hAnsi="Times New Roman"/>
          <w:b/>
          <w:szCs w:val="22"/>
        </w:rPr>
        <w:t>31.12.2025 г.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753B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F3753B" w:rsidRPr="007E7EA8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D4" w:rsidRDefault="006826D4" w:rsidP="006826D4">
      <w:pPr>
        <w:spacing w:before="0"/>
      </w:pPr>
      <w:r>
        <w:separator/>
      </w:r>
    </w:p>
  </w:endnote>
  <w:endnote w:type="continuationSeparator" w:id="0">
    <w:p w:rsidR="006826D4" w:rsidRDefault="006826D4" w:rsidP="00682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D4" w:rsidRPr="004F6EB3" w:rsidRDefault="006826D4" w:rsidP="006826D4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6826D4" w:rsidRDefault="006826D4" w:rsidP="006826D4">
    <w:pPr>
      <w:spacing w:before="0"/>
      <w:ind w:left="1416" w:firstLine="708"/>
      <w:jc w:val="both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D4" w:rsidRDefault="006826D4" w:rsidP="006826D4">
      <w:pPr>
        <w:spacing w:before="0"/>
      </w:pPr>
      <w:r>
        <w:separator/>
      </w:r>
    </w:p>
  </w:footnote>
  <w:footnote w:type="continuationSeparator" w:id="0">
    <w:p w:rsidR="006826D4" w:rsidRDefault="006826D4" w:rsidP="006826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905F0"/>
    <w:rsid w:val="00090DE1"/>
    <w:rsid w:val="000B4B64"/>
    <w:rsid w:val="000E4C73"/>
    <w:rsid w:val="00147199"/>
    <w:rsid w:val="00153B6B"/>
    <w:rsid w:val="0017143D"/>
    <w:rsid w:val="001B595E"/>
    <w:rsid w:val="001C5F55"/>
    <w:rsid w:val="001D4878"/>
    <w:rsid w:val="001D4D71"/>
    <w:rsid w:val="00256D4B"/>
    <w:rsid w:val="0028672D"/>
    <w:rsid w:val="002A758F"/>
    <w:rsid w:val="002E02CC"/>
    <w:rsid w:val="002F2211"/>
    <w:rsid w:val="003044AF"/>
    <w:rsid w:val="00322003"/>
    <w:rsid w:val="00334A07"/>
    <w:rsid w:val="003625EB"/>
    <w:rsid w:val="00381B36"/>
    <w:rsid w:val="003A102A"/>
    <w:rsid w:val="003B4159"/>
    <w:rsid w:val="003F1657"/>
    <w:rsid w:val="00423706"/>
    <w:rsid w:val="004A2CAC"/>
    <w:rsid w:val="004F32CE"/>
    <w:rsid w:val="004F5C69"/>
    <w:rsid w:val="00512C5C"/>
    <w:rsid w:val="005471EC"/>
    <w:rsid w:val="00553704"/>
    <w:rsid w:val="00564818"/>
    <w:rsid w:val="00597E41"/>
    <w:rsid w:val="005B1949"/>
    <w:rsid w:val="006001A4"/>
    <w:rsid w:val="00602DE8"/>
    <w:rsid w:val="00603850"/>
    <w:rsid w:val="00614572"/>
    <w:rsid w:val="0064055B"/>
    <w:rsid w:val="00646610"/>
    <w:rsid w:val="00660067"/>
    <w:rsid w:val="0067087F"/>
    <w:rsid w:val="006826D4"/>
    <w:rsid w:val="006B0624"/>
    <w:rsid w:val="006B524E"/>
    <w:rsid w:val="006C4999"/>
    <w:rsid w:val="007057CF"/>
    <w:rsid w:val="007D4FFB"/>
    <w:rsid w:val="007E7EA8"/>
    <w:rsid w:val="00850C37"/>
    <w:rsid w:val="0087082A"/>
    <w:rsid w:val="00870A76"/>
    <w:rsid w:val="00880CBB"/>
    <w:rsid w:val="00891D66"/>
    <w:rsid w:val="008A062E"/>
    <w:rsid w:val="008C2757"/>
    <w:rsid w:val="008D3D39"/>
    <w:rsid w:val="008E5E36"/>
    <w:rsid w:val="00900D80"/>
    <w:rsid w:val="0091494F"/>
    <w:rsid w:val="00937858"/>
    <w:rsid w:val="00986C74"/>
    <w:rsid w:val="00997590"/>
    <w:rsid w:val="009E1416"/>
    <w:rsid w:val="00A306E8"/>
    <w:rsid w:val="00A54A17"/>
    <w:rsid w:val="00AA535D"/>
    <w:rsid w:val="00B141E7"/>
    <w:rsid w:val="00B4320C"/>
    <w:rsid w:val="00BC665F"/>
    <w:rsid w:val="00C02233"/>
    <w:rsid w:val="00C33561"/>
    <w:rsid w:val="00CC1DFF"/>
    <w:rsid w:val="00CC47F6"/>
    <w:rsid w:val="00CF34E0"/>
    <w:rsid w:val="00CF49CB"/>
    <w:rsid w:val="00D036E2"/>
    <w:rsid w:val="00D208D9"/>
    <w:rsid w:val="00D52612"/>
    <w:rsid w:val="00D8607E"/>
    <w:rsid w:val="00D96DE0"/>
    <w:rsid w:val="00DD10EA"/>
    <w:rsid w:val="00DF05DB"/>
    <w:rsid w:val="00E03F2D"/>
    <w:rsid w:val="00E53242"/>
    <w:rsid w:val="00E56D19"/>
    <w:rsid w:val="00E73D04"/>
    <w:rsid w:val="00F155C5"/>
    <w:rsid w:val="00F22593"/>
    <w:rsid w:val="00F33EF9"/>
    <w:rsid w:val="00F3753B"/>
    <w:rsid w:val="00F70947"/>
    <w:rsid w:val="00F90DED"/>
    <w:rsid w:val="00F914C0"/>
    <w:rsid w:val="00FC3240"/>
    <w:rsid w:val="00FF051A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74806-43E9-416A-9EE7-463DC916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F5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59</cp:revision>
  <cp:lastPrinted>2024-04-17T14:11:00Z</cp:lastPrinted>
  <dcterms:created xsi:type="dcterms:W3CDTF">2015-09-04T08:14:00Z</dcterms:created>
  <dcterms:modified xsi:type="dcterms:W3CDTF">2025-11-11T10:02:00Z</dcterms:modified>
</cp:coreProperties>
</file>